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>Procedura negoziata previa indagine di mercato/consultazione di elenco operatori ai sensi dell’art. 36 co. 2 lett. b) D.lgs. 50/201</w:t>
      </w:r>
      <w:r w:rsidR="00797737">
        <w:rPr>
          <w:rStyle w:val="BLOCKBOLD"/>
          <w:rFonts w:ascii="Calibri" w:hAnsi="Calibri"/>
        </w:rPr>
        <w:t xml:space="preserve">6 per  L’acquisizione di unita’ di raffreddamneto con tecnologia “UNder” </w:t>
      </w:r>
      <w:r w:rsidRPr="00A007BF">
        <w:rPr>
          <w:rStyle w:val="BLOCKBOLD"/>
          <w:rFonts w:ascii="Calibri" w:hAnsi="Calibri"/>
        </w:rPr>
        <w:t xml:space="preserve">  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  <w:bookmarkStart w:id="0" w:name="_GoBack"/>
      <w:bookmarkEnd w:id="0"/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riconosciute  o accertate con sentenza passata in giudicato come di seguito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_______________ ;</w:t>
      </w:r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&lt;Procedura negoziata previa indagine di mercato/consultazione di elenco operatori ai sensi dell’art. 36 co. 2 </w:t>
    </w:r>
    <w:proofErr w:type="spellStart"/>
    <w:r w:rsidRPr="00A007BF">
      <w:rPr>
        <w:rFonts w:ascii="Calibri" w:hAnsi="Calibri"/>
        <w:sz w:val="18"/>
        <w:szCs w:val="18"/>
      </w:rPr>
      <w:t>lett</w:t>
    </w:r>
    <w:proofErr w:type="spellEnd"/>
    <w:r w:rsidRPr="00A007BF">
      <w:rPr>
        <w:rFonts w:ascii="Calibri" w:hAnsi="Calibri"/>
        <w:sz w:val="18"/>
        <w:szCs w:val="18"/>
      </w:rPr>
      <w:t xml:space="preserve">. b) D.lgs. 50/2016 per </w:t>
    </w:r>
    <w:r w:rsidR="00797737">
      <w:rPr>
        <w:rFonts w:ascii="Calibri" w:hAnsi="Calibri"/>
        <w:sz w:val="18"/>
        <w:szCs w:val="18"/>
      </w:rPr>
      <w:t xml:space="preserve">l’acquisizione di unità di raffreddamento con tecnologia </w:t>
    </w:r>
    <w:r w:rsidR="00797737" w:rsidRPr="00797737">
      <w:rPr>
        <w:rFonts w:ascii="Calibri" w:hAnsi="Calibri"/>
        <w:sz w:val="18"/>
        <w:szCs w:val="18"/>
      </w:rPr>
      <w:t>“UNDER”</w:t>
    </w:r>
    <w:r w:rsidRPr="00A007BF">
      <w:rPr>
        <w:rFonts w:ascii="Calibri" w:hAnsi="Calibri"/>
        <w:sz w:val="18"/>
        <w:szCs w:val="18"/>
      </w:rPr>
      <w:t xml:space="preserve"> </w:t>
    </w:r>
    <w:r w:rsidR="00797737">
      <w:rPr>
        <w:rFonts w:ascii="Calibri" w:hAnsi="Calibri"/>
        <w:sz w:val="18"/>
        <w:szCs w:val="18"/>
      </w:rPr>
      <w:t>.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97737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2019-07-12T10:27:00Z</dcterms:modified>
</cp:coreProperties>
</file>